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70636" w14:textId="1107A345" w:rsidR="00DE569D" w:rsidRPr="00DD3C87" w:rsidRDefault="00DD3C87" w:rsidP="00DD3C87">
      <w:pPr>
        <w:pStyle w:val="Kop5"/>
      </w:pPr>
      <w:bookmarkStart w:id="0" w:name="_Toc494107441"/>
      <w:bookmarkStart w:id="1" w:name="_Toc494297813"/>
      <w:bookmarkStart w:id="2" w:name="_Toc499544267"/>
      <w:bookmarkStart w:id="3" w:name="_Hlk20739411"/>
      <w:r w:rsidRPr="00DD3C87">
        <w:t xml:space="preserve">Appendix </w:t>
      </w:r>
      <w:bookmarkStart w:id="4" w:name="_Toc477777974"/>
      <w:bookmarkStart w:id="5" w:name="_Toc479255014"/>
      <w:bookmarkStart w:id="6" w:name="_Toc482793668"/>
      <w:bookmarkStart w:id="7" w:name="_Toc494107442"/>
      <w:bookmarkStart w:id="8" w:name="_Toc499544268"/>
      <w:bookmarkEnd w:id="0"/>
      <w:bookmarkEnd w:id="1"/>
      <w:bookmarkEnd w:id="2"/>
      <w:r w:rsidR="00DE569D" w:rsidRPr="00DD3C87">
        <w:t xml:space="preserve">7 – </w:t>
      </w:r>
      <w:r w:rsidRPr="00DD3C87">
        <w:t>Format for declaration of availability of competences Third Party</w:t>
      </w:r>
    </w:p>
    <w:bookmarkEnd w:id="4"/>
    <w:bookmarkEnd w:id="5"/>
    <w:bookmarkEnd w:id="6"/>
    <w:bookmarkEnd w:id="7"/>
    <w:bookmarkEnd w:id="8"/>
    <w:bookmarkEnd w:id="3"/>
    <w:p w14:paraId="4D731A3C" w14:textId="2731AD26" w:rsidR="00DE569D" w:rsidRPr="00DD3C87" w:rsidRDefault="00DE569D" w:rsidP="00DD3C87">
      <w:pPr>
        <w:rPr>
          <w:rFonts w:ascii="Tahoma" w:hAnsi="Tahoma" w:cs="Tahoma"/>
          <w:sz w:val="20"/>
          <w:szCs w:val="20"/>
          <w:lang w:val="en-US"/>
        </w:rPr>
      </w:pPr>
    </w:p>
    <w:p w14:paraId="37CC4181" w14:textId="77777777" w:rsidR="00DE569D" w:rsidRPr="00DD3C87" w:rsidRDefault="00DE569D" w:rsidP="00DD3C87">
      <w:pPr>
        <w:rPr>
          <w:rFonts w:ascii="Tahoma" w:hAnsi="Tahoma" w:cs="Tahoma"/>
          <w:sz w:val="20"/>
          <w:szCs w:val="20"/>
          <w:lang w:val="en-US"/>
        </w:rPr>
      </w:pPr>
    </w:p>
    <w:p w14:paraId="43199EB4" w14:textId="74C9B3ED" w:rsidR="00DD3C87" w:rsidRDefault="00DD3C87" w:rsidP="00DD3C87">
      <w:pPr>
        <w:rPr>
          <w:rFonts w:ascii="Tahoma" w:hAnsi="Tahoma" w:cs="Tahoma"/>
          <w:sz w:val="20"/>
          <w:szCs w:val="20"/>
          <w:lang w:val="en-US"/>
        </w:rPr>
      </w:pPr>
      <w:r w:rsidRPr="00DD3C87">
        <w:rPr>
          <w:rFonts w:ascii="Tahoma" w:hAnsi="Tahoma" w:cs="Tahoma"/>
          <w:sz w:val="20"/>
          <w:szCs w:val="20"/>
          <w:lang w:val="en-US"/>
        </w:rPr>
        <w:t xml:space="preserve">Company name Third Party: </w:t>
      </w:r>
      <w:r w:rsidRPr="00DD3C87">
        <w:rPr>
          <w:rFonts w:ascii="Tahoma" w:hAnsi="Tahoma" w:cs="Tahoma"/>
          <w:sz w:val="20"/>
          <w:szCs w:val="20"/>
          <w:highlight w:val="lightGray"/>
          <w:lang w:val="en-US"/>
        </w:rPr>
        <w:t xml:space="preserve">&lt; </w:t>
      </w:r>
      <w:r w:rsidRPr="00DD3C87">
        <w:rPr>
          <w:rFonts w:ascii="Tahoma" w:hAnsi="Tahoma" w:cs="Tahoma"/>
          <w:sz w:val="20"/>
          <w:szCs w:val="20"/>
          <w:highlight w:val="lightGray"/>
          <w:lang w:val="en-US"/>
        </w:rPr>
        <w:t>Statutory name</w:t>
      </w:r>
      <w:r w:rsidRPr="00DD3C87">
        <w:rPr>
          <w:rFonts w:ascii="Tahoma" w:hAnsi="Tahoma" w:cs="Tahoma"/>
          <w:sz w:val="20"/>
          <w:szCs w:val="20"/>
          <w:highlight w:val="lightGray"/>
          <w:lang w:val="en-US"/>
        </w:rPr>
        <w:t xml:space="preserve"> &gt;</w:t>
      </w:r>
    </w:p>
    <w:p w14:paraId="4E993D57" w14:textId="77777777" w:rsidR="00DD3C87" w:rsidRPr="00DD3C87" w:rsidRDefault="00DD3C87" w:rsidP="00DD3C87">
      <w:pPr>
        <w:rPr>
          <w:rFonts w:ascii="Tahoma" w:hAnsi="Tahoma" w:cs="Tahoma"/>
          <w:i/>
          <w:iCs/>
          <w:sz w:val="20"/>
          <w:szCs w:val="20"/>
          <w:lang w:val="en-US"/>
        </w:rPr>
      </w:pPr>
    </w:p>
    <w:p w14:paraId="56F6F614" w14:textId="68D3C8DC" w:rsidR="000F3BDD" w:rsidRPr="00DD3C87" w:rsidRDefault="00DD3C87" w:rsidP="00DD3C87">
      <w:pPr>
        <w:rPr>
          <w:rFonts w:ascii="Tahoma" w:hAnsi="Tahoma" w:cs="Tahoma"/>
          <w:sz w:val="20"/>
          <w:szCs w:val="20"/>
          <w:lang w:val="en-US"/>
        </w:rPr>
      </w:pPr>
      <w:r w:rsidRPr="00DD3C87">
        <w:rPr>
          <w:rFonts w:ascii="Tahoma" w:hAnsi="Tahoma" w:cs="Tahoma"/>
          <w:sz w:val="20"/>
          <w:szCs w:val="20"/>
          <w:lang w:val="en-US"/>
        </w:rPr>
        <w:t>Place</w:t>
      </w:r>
      <w:r w:rsidRPr="00DD3C87">
        <w:rPr>
          <w:rFonts w:ascii="Tahoma" w:hAnsi="Tahoma" w:cs="Tahoma"/>
          <w:sz w:val="20"/>
          <w:szCs w:val="20"/>
          <w:lang w:val="en-US"/>
        </w:rPr>
        <w:t xml:space="preserve"> </w:t>
      </w:r>
      <w:r w:rsidRPr="00DD3C87">
        <w:rPr>
          <w:rFonts w:ascii="Tahoma" w:hAnsi="Tahoma" w:cs="Tahoma"/>
          <w:sz w:val="20"/>
          <w:szCs w:val="20"/>
          <w:lang w:val="en-US"/>
        </w:rPr>
        <w:t>of business</w:t>
      </w:r>
      <w:r w:rsidR="000F3BDD" w:rsidRPr="00DD3C87">
        <w:rPr>
          <w:rFonts w:ascii="Tahoma" w:hAnsi="Tahoma" w:cs="Tahoma"/>
          <w:sz w:val="20"/>
          <w:szCs w:val="20"/>
          <w:lang w:val="en-US"/>
        </w:rPr>
        <w:t>:</w:t>
      </w:r>
      <w:r>
        <w:rPr>
          <w:rFonts w:ascii="Tahoma" w:hAnsi="Tahoma" w:cs="Tahoma"/>
          <w:sz w:val="20"/>
          <w:szCs w:val="20"/>
          <w:lang w:val="en-US"/>
        </w:rPr>
        <w:t xml:space="preserve"> </w:t>
      </w:r>
      <w:r w:rsidRPr="00DD3C87">
        <w:rPr>
          <w:rFonts w:ascii="Tahoma" w:hAnsi="Tahoma" w:cs="Tahoma"/>
          <w:sz w:val="20"/>
          <w:szCs w:val="20"/>
          <w:highlight w:val="lightGray"/>
          <w:lang w:val="en-US"/>
        </w:rPr>
        <w:t>&lt; Address, postal code, place and country &gt;</w:t>
      </w:r>
    </w:p>
    <w:p w14:paraId="5B4B383A" w14:textId="77777777" w:rsidR="000F3BDD" w:rsidRPr="00DD3C87" w:rsidRDefault="000F3BDD" w:rsidP="00DD3C87">
      <w:pPr>
        <w:rPr>
          <w:rFonts w:ascii="Tahoma" w:hAnsi="Tahoma" w:cs="Tahoma"/>
          <w:sz w:val="20"/>
          <w:szCs w:val="20"/>
          <w:lang w:val="en-US"/>
        </w:rPr>
      </w:pPr>
    </w:p>
    <w:p w14:paraId="426C1A2B" w14:textId="63FD7E8C" w:rsidR="000F3BDD" w:rsidRPr="00DD3C87" w:rsidRDefault="00DD3C87" w:rsidP="00DD3C87">
      <w:pPr>
        <w:rPr>
          <w:rFonts w:ascii="Tahoma" w:hAnsi="Tahoma" w:cs="Tahoma"/>
          <w:sz w:val="20"/>
          <w:szCs w:val="20"/>
          <w:lang w:val="en-US"/>
        </w:rPr>
      </w:pPr>
      <w:r w:rsidRPr="00DD3C87">
        <w:rPr>
          <w:rFonts w:ascii="Tahoma" w:hAnsi="Tahoma" w:cs="Tahoma"/>
          <w:sz w:val="20"/>
          <w:szCs w:val="20"/>
          <w:lang w:val="en-US"/>
        </w:rPr>
        <w:t>Legal entity</w:t>
      </w:r>
      <w:r w:rsidR="000F3BDD" w:rsidRPr="00DD3C87">
        <w:rPr>
          <w:rFonts w:ascii="Tahoma" w:hAnsi="Tahoma" w:cs="Tahoma"/>
          <w:sz w:val="20"/>
          <w:szCs w:val="20"/>
          <w:lang w:val="en-US"/>
        </w:rPr>
        <w:t>:</w:t>
      </w:r>
      <w:r w:rsidRPr="00DD3C87">
        <w:rPr>
          <w:rFonts w:ascii="Tahoma" w:hAnsi="Tahoma" w:cs="Tahoma"/>
          <w:sz w:val="20"/>
          <w:szCs w:val="20"/>
          <w:lang w:val="en-US"/>
        </w:rPr>
        <w:t xml:space="preserve"> </w:t>
      </w:r>
      <w:r w:rsidRPr="00DD3C87">
        <w:rPr>
          <w:rFonts w:ascii="Tahoma" w:hAnsi="Tahoma" w:cs="Tahoma"/>
          <w:sz w:val="20"/>
          <w:szCs w:val="20"/>
          <w:highlight w:val="lightGray"/>
          <w:lang w:val="en-US"/>
        </w:rPr>
        <w:t>&lt; … &gt;</w:t>
      </w:r>
    </w:p>
    <w:p w14:paraId="4834C747" w14:textId="77777777" w:rsidR="000F3BDD" w:rsidRPr="00DD3C87" w:rsidRDefault="000F3BDD" w:rsidP="00DD3C87">
      <w:pPr>
        <w:rPr>
          <w:rFonts w:ascii="Tahoma" w:hAnsi="Tahoma" w:cs="Tahoma"/>
          <w:sz w:val="20"/>
          <w:szCs w:val="20"/>
          <w:lang w:val="en-US"/>
        </w:rPr>
      </w:pPr>
    </w:p>
    <w:p w14:paraId="2BCDB899" w14:textId="473AA94B" w:rsidR="000F3BDD" w:rsidRPr="00DD3C87" w:rsidRDefault="00DD3C87" w:rsidP="00DD3C87">
      <w:pPr>
        <w:rPr>
          <w:rFonts w:ascii="Tahoma" w:hAnsi="Tahoma" w:cs="Tahoma"/>
          <w:sz w:val="20"/>
          <w:szCs w:val="20"/>
          <w:lang w:val="en-US"/>
        </w:rPr>
      </w:pPr>
      <w:r w:rsidRPr="00DD3C87">
        <w:rPr>
          <w:rFonts w:ascii="Tahoma" w:hAnsi="Tahoma" w:cs="Tahoma"/>
          <w:sz w:val="20"/>
          <w:szCs w:val="20"/>
          <w:lang w:val="en-US"/>
        </w:rPr>
        <w:t xml:space="preserve">Name </w:t>
      </w:r>
      <w:proofErr w:type="spellStart"/>
      <w:r w:rsidRPr="00DD3C87">
        <w:rPr>
          <w:rFonts w:ascii="Tahoma" w:hAnsi="Tahoma" w:cs="Tahoma"/>
          <w:sz w:val="20"/>
          <w:szCs w:val="20"/>
          <w:lang w:val="en-US"/>
        </w:rPr>
        <w:t>contactperson</w:t>
      </w:r>
      <w:proofErr w:type="spellEnd"/>
      <w:r w:rsidR="000F3BDD" w:rsidRPr="00DD3C87">
        <w:rPr>
          <w:rFonts w:ascii="Tahoma" w:hAnsi="Tahoma" w:cs="Tahoma"/>
          <w:sz w:val="20"/>
          <w:szCs w:val="20"/>
          <w:lang w:val="en-US"/>
        </w:rPr>
        <w:t>:</w:t>
      </w:r>
      <w:r w:rsidRPr="00DD3C87">
        <w:rPr>
          <w:rFonts w:ascii="Tahoma" w:hAnsi="Tahoma" w:cs="Tahoma"/>
          <w:sz w:val="20"/>
          <w:szCs w:val="20"/>
          <w:lang w:val="en-US"/>
        </w:rPr>
        <w:t xml:space="preserve"> </w:t>
      </w:r>
      <w:r w:rsidRPr="00DD3C87">
        <w:rPr>
          <w:rFonts w:ascii="Tahoma" w:hAnsi="Tahoma" w:cs="Tahoma"/>
          <w:sz w:val="20"/>
          <w:szCs w:val="20"/>
          <w:highlight w:val="lightGray"/>
          <w:lang w:val="en-US"/>
        </w:rPr>
        <w:t>&lt; … &gt;</w:t>
      </w:r>
    </w:p>
    <w:p w14:paraId="0E2F9C34" w14:textId="77777777" w:rsidR="000F3BDD" w:rsidRPr="00DD3C87" w:rsidRDefault="000F3BDD" w:rsidP="00DD3C87">
      <w:pPr>
        <w:rPr>
          <w:rFonts w:ascii="Tahoma" w:hAnsi="Tahoma" w:cs="Tahoma"/>
          <w:sz w:val="20"/>
          <w:szCs w:val="20"/>
          <w:lang w:val="en-US"/>
        </w:rPr>
      </w:pPr>
    </w:p>
    <w:p w14:paraId="53882977" w14:textId="592DC83D" w:rsidR="000F3BDD" w:rsidRPr="00DD3C87" w:rsidRDefault="000F3BDD" w:rsidP="00DD3C87">
      <w:pPr>
        <w:rPr>
          <w:rFonts w:ascii="Tahoma" w:hAnsi="Tahoma" w:cs="Tahoma"/>
          <w:sz w:val="20"/>
          <w:szCs w:val="20"/>
          <w:lang w:val="en-US"/>
        </w:rPr>
      </w:pPr>
      <w:r w:rsidRPr="00DD3C87">
        <w:rPr>
          <w:rFonts w:ascii="Tahoma" w:hAnsi="Tahoma" w:cs="Tahoma"/>
          <w:sz w:val="20"/>
          <w:szCs w:val="20"/>
          <w:lang w:val="en-US"/>
        </w:rPr>
        <w:t>E-mail:</w:t>
      </w:r>
      <w:r w:rsidR="00DD3C87" w:rsidRPr="00DD3C87">
        <w:rPr>
          <w:rFonts w:ascii="Tahoma" w:hAnsi="Tahoma" w:cs="Tahoma"/>
          <w:sz w:val="20"/>
          <w:szCs w:val="20"/>
          <w:lang w:val="en-US"/>
        </w:rPr>
        <w:t xml:space="preserve"> </w:t>
      </w:r>
      <w:r w:rsidR="00DD3C87" w:rsidRPr="00DD3C87">
        <w:rPr>
          <w:rFonts w:ascii="Tahoma" w:hAnsi="Tahoma" w:cs="Tahoma"/>
          <w:sz w:val="20"/>
          <w:szCs w:val="20"/>
          <w:highlight w:val="lightGray"/>
          <w:lang w:val="en-US"/>
        </w:rPr>
        <w:t>&lt; … &gt;</w:t>
      </w:r>
    </w:p>
    <w:p w14:paraId="29ABAB60" w14:textId="77777777" w:rsidR="000F3BDD" w:rsidRPr="00DD3C87" w:rsidRDefault="000F3BDD" w:rsidP="00DD3C87">
      <w:pPr>
        <w:rPr>
          <w:rFonts w:ascii="Tahoma" w:hAnsi="Tahoma" w:cs="Tahoma"/>
          <w:sz w:val="20"/>
          <w:szCs w:val="20"/>
          <w:lang w:val="en-US"/>
        </w:rPr>
      </w:pPr>
    </w:p>
    <w:p w14:paraId="39DA3FFE" w14:textId="43FB4A43" w:rsidR="000F3BDD" w:rsidRPr="00DD3C87" w:rsidRDefault="000F3BDD" w:rsidP="00DD3C87">
      <w:pPr>
        <w:rPr>
          <w:rFonts w:ascii="Tahoma" w:hAnsi="Tahoma" w:cs="Tahoma"/>
          <w:sz w:val="20"/>
          <w:szCs w:val="20"/>
          <w:lang w:val="en-US"/>
        </w:rPr>
      </w:pPr>
      <w:r w:rsidRPr="00DD3C87">
        <w:rPr>
          <w:rFonts w:ascii="Tahoma" w:hAnsi="Tahoma" w:cs="Tahoma"/>
          <w:sz w:val="20"/>
          <w:szCs w:val="20"/>
          <w:lang w:val="en-US"/>
        </w:rPr>
        <w:t>Fax:</w:t>
      </w:r>
      <w:r w:rsidR="00DD3C87" w:rsidRPr="00DD3C87">
        <w:rPr>
          <w:rFonts w:ascii="Tahoma" w:hAnsi="Tahoma" w:cs="Tahoma"/>
          <w:sz w:val="20"/>
          <w:szCs w:val="20"/>
          <w:lang w:val="en-US"/>
        </w:rPr>
        <w:t xml:space="preserve"> </w:t>
      </w:r>
      <w:r w:rsidR="00DD3C87" w:rsidRPr="00DD3C87">
        <w:rPr>
          <w:rFonts w:ascii="Tahoma" w:hAnsi="Tahoma" w:cs="Tahoma"/>
          <w:sz w:val="20"/>
          <w:szCs w:val="20"/>
          <w:highlight w:val="lightGray"/>
          <w:lang w:val="en-US"/>
        </w:rPr>
        <w:t>&lt; … &gt;</w:t>
      </w:r>
    </w:p>
    <w:p w14:paraId="04D5BD02" w14:textId="77777777" w:rsidR="000F3BDD" w:rsidRPr="00DD3C87" w:rsidRDefault="000F3BDD" w:rsidP="00DD3C87">
      <w:pPr>
        <w:rPr>
          <w:rFonts w:ascii="Tahoma" w:hAnsi="Tahoma" w:cs="Tahoma"/>
          <w:sz w:val="20"/>
          <w:szCs w:val="20"/>
          <w:lang w:val="en-US"/>
        </w:rPr>
      </w:pPr>
    </w:p>
    <w:p w14:paraId="16C09F04" w14:textId="7200DD57" w:rsidR="000F3BDD" w:rsidRPr="00DD3C87" w:rsidRDefault="000F3BDD" w:rsidP="00DD3C87">
      <w:pPr>
        <w:rPr>
          <w:rFonts w:ascii="Tahoma" w:hAnsi="Tahoma" w:cs="Tahoma"/>
          <w:sz w:val="20"/>
          <w:szCs w:val="20"/>
          <w:lang w:val="en-US"/>
        </w:rPr>
      </w:pPr>
      <w:proofErr w:type="spellStart"/>
      <w:r w:rsidRPr="00DD3C87">
        <w:rPr>
          <w:rFonts w:ascii="Tahoma" w:hAnsi="Tahoma" w:cs="Tahoma"/>
          <w:sz w:val="20"/>
          <w:szCs w:val="20"/>
          <w:lang w:val="en-US"/>
        </w:rPr>
        <w:t>Telefoon</w:t>
      </w:r>
      <w:proofErr w:type="spellEnd"/>
      <w:r w:rsidRPr="00DD3C87">
        <w:rPr>
          <w:rFonts w:ascii="Tahoma" w:hAnsi="Tahoma" w:cs="Tahoma"/>
          <w:sz w:val="20"/>
          <w:szCs w:val="20"/>
          <w:lang w:val="en-US"/>
        </w:rPr>
        <w:t>:</w:t>
      </w:r>
      <w:r w:rsidR="00DD3C87" w:rsidRPr="00DD3C87">
        <w:rPr>
          <w:rFonts w:ascii="Tahoma" w:hAnsi="Tahoma" w:cs="Tahoma"/>
          <w:sz w:val="20"/>
          <w:szCs w:val="20"/>
          <w:lang w:val="en-US"/>
        </w:rPr>
        <w:t xml:space="preserve"> </w:t>
      </w:r>
      <w:r w:rsidR="00DD3C87" w:rsidRPr="00DD3C87">
        <w:rPr>
          <w:rFonts w:ascii="Tahoma" w:hAnsi="Tahoma" w:cs="Tahoma"/>
          <w:sz w:val="20"/>
          <w:szCs w:val="20"/>
          <w:highlight w:val="lightGray"/>
          <w:lang w:val="en-US"/>
        </w:rPr>
        <w:t>&lt; … &gt;</w:t>
      </w:r>
    </w:p>
    <w:p w14:paraId="76A11326" w14:textId="77777777" w:rsidR="000F3BDD" w:rsidRPr="00DD3C87" w:rsidRDefault="000F3BDD" w:rsidP="00DD3C87">
      <w:pPr>
        <w:rPr>
          <w:rFonts w:ascii="Tahoma" w:hAnsi="Tahoma" w:cs="Tahoma"/>
          <w:sz w:val="20"/>
          <w:szCs w:val="20"/>
          <w:lang w:val="en-US"/>
        </w:rPr>
      </w:pPr>
    </w:p>
    <w:p w14:paraId="1C688993" w14:textId="195C9660" w:rsidR="000F3BDD" w:rsidRPr="00DD3C87" w:rsidRDefault="00DD3C87" w:rsidP="00DD3C87">
      <w:pPr>
        <w:rPr>
          <w:rFonts w:ascii="Tahoma" w:hAnsi="Tahoma" w:cs="Tahoma"/>
          <w:sz w:val="20"/>
          <w:szCs w:val="20"/>
          <w:lang w:val="en-US"/>
        </w:rPr>
      </w:pPr>
      <w:r w:rsidRPr="00DD3C87">
        <w:rPr>
          <w:rFonts w:ascii="Tahoma" w:hAnsi="Tahoma" w:cs="Tahoma"/>
          <w:sz w:val="20"/>
          <w:szCs w:val="20"/>
          <w:highlight w:val="lightGray"/>
          <w:lang w:val="en-US"/>
        </w:rPr>
        <w:t>[</w:t>
      </w:r>
      <w:r w:rsidRPr="00DD3C87">
        <w:rPr>
          <w:rFonts w:ascii="Tahoma" w:hAnsi="Tahoma" w:cs="Tahoma"/>
          <w:i/>
          <w:iCs/>
          <w:sz w:val="20"/>
          <w:szCs w:val="20"/>
          <w:highlight w:val="lightGray"/>
          <w:lang w:val="en-US"/>
        </w:rPr>
        <w:t>company name</w:t>
      </w:r>
      <w:r w:rsidRPr="00DD3C87">
        <w:rPr>
          <w:rFonts w:ascii="Tahoma" w:hAnsi="Tahoma" w:cs="Tahoma"/>
          <w:sz w:val="20"/>
          <w:szCs w:val="20"/>
          <w:highlight w:val="lightGray"/>
          <w:lang w:val="en-US"/>
        </w:rPr>
        <w:t>]</w:t>
      </w:r>
      <w:r w:rsidR="000F3BDD" w:rsidRPr="00DD3C87">
        <w:rPr>
          <w:rFonts w:ascii="Tahoma" w:hAnsi="Tahoma" w:cs="Tahoma"/>
          <w:sz w:val="20"/>
          <w:szCs w:val="20"/>
          <w:lang w:val="en-US"/>
        </w:rPr>
        <w:t xml:space="preserve"> </w:t>
      </w:r>
      <w:r w:rsidRPr="00DD3C87">
        <w:rPr>
          <w:rFonts w:ascii="Tahoma" w:hAnsi="Tahoma" w:cs="Tahoma"/>
          <w:sz w:val="20"/>
          <w:szCs w:val="20"/>
          <w:lang w:val="en-US"/>
        </w:rPr>
        <w:t>states</w:t>
      </w:r>
      <w:r w:rsidR="000F3BDD" w:rsidRPr="00DD3C87">
        <w:rPr>
          <w:rFonts w:ascii="Tahoma" w:hAnsi="Tahoma" w:cs="Tahoma"/>
          <w:sz w:val="20"/>
          <w:szCs w:val="20"/>
          <w:lang w:val="en-US"/>
        </w:rPr>
        <w:t>:</w:t>
      </w:r>
    </w:p>
    <w:p w14:paraId="71728E1D" w14:textId="77777777" w:rsidR="000F3BDD" w:rsidRPr="00DD3C87" w:rsidRDefault="000F3BDD" w:rsidP="00DD3C87">
      <w:pPr>
        <w:rPr>
          <w:rFonts w:ascii="Tahoma" w:hAnsi="Tahoma" w:cs="Tahoma"/>
          <w:sz w:val="20"/>
          <w:szCs w:val="20"/>
          <w:lang w:val="en-US"/>
        </w:rPr>
      </w:pPr>
    </w:p>
    <w:p w14:paraId="52C2D3D6" w14:textId="731B405A" w:rsidR="000F3BDD" w:rsidRPr="00DD3C87" w:rsidRDefault="00DD3C87" w:rsidP="00DD3C87">
      <w:pPr>
        <w:pStyle w:val="OpsommingCijfers"/>
        <w:numPr>
          <w:ilvl w:val="0"/>
          <w:numId w:val="3"/>
        </w:numPr>
        <w:rPr>
          <w:rFonts w:ascii="Tahoma" w:hAnsi="Tahoma" w:cs="Tahoma"/>
          <w:sz w:val="20"/>
          <w:szCs w:val="20"/>
          <w:lang w:val="en-US"/>
        </w:rPr>
      </w:pPr>
      <w:r w:rsidRPr="00DD3C87">
        <w:rPr>
          <w:rFonts w:ascii="Tahoma" w:hAnsi="Tahoma" w:cs="Tahoma"/>
          <w:sz w:val="20"/>
          <w:szCs w:val="20"/>
          <w:lang w:val="en-US"/>
        </w:rPr>
        <w:t xml:space="preserve">that it has taken cognizance of the </w:t>
      </w:r>
      <w:r>
        <w:rPr>
          <w:rFonts w:ascii="Tahoma" w:hAnsi="Tahoma" w:cs="Tahoma"/>
          <w:sz w:val="20"/>
          <w:szCs w:val="20"/>
          <w:lang w:val="en-US"/>
        </w:rPr>
        <w:t>Qualification Document</w:t>
      </w:r>
      <w:r w:rsidRPr="00DD3C87">
        <w:rPr>
          <w:rFonts w:ascii="Tahoma" w:hAnsi="Tahoma" w:cs="Tahoma"/>
          <w:sz w:val="20"/>
          <w:szCs w:val="20"/>
          <w:lang w:val="en-US"/>
        </w:rPr>
        <w:t xml:space="preserve"> for this tendering procedure and unconditionally agrees with the procedure laid down therein</w:t>
      </w:r>
      <w:r w:rsidR="000F3BDD" w:rsidRPr="00DD3C87">
        <w:rPr>
          <w:rFonts w:ascii="Tahoma" w:hAnsi="Tahoma" w:cs="Tahoma"/>
          <w:sz w:val="20"/>
          <w:szCs w:val="20"/>
          <w:lang w:val="en-US"/>
        </w:rPr>
        <w:t>;</w:t>
      </w:r>
    </w:p>
    <w:p w14:paraId="02F4482B" w14:textId="77777777" w:rsidR="00DD3C87" w:rsidRDefault="00DD3C87" w:rsidP="00DD3C87">
      <w:pPr>
        <w:pStyle w:val="OpsommingCijfers"/>
        <w:numPr>
          <w:ilvl w:val="0"/>
          <w:numId w:val="3"/>
        </w:numPr>
        <w:rPr>
          <w:rFonts w:ascii="Tahoma" w:hAnsi="Tahoma" w:cs="Tahoma"/>
          <w:sz w:val="20"/>
          <w:szCs w:val="20"/>
          <w:lang w:val="en-US"/>
        </w:rPr>
      </w:pPr>
      <w:r w:rsidRPr="00DD3C87">
        <w:rPr>
          <w:rFonts w:ascii="Tahoma" w:hAnsi="Tahoma" w:cs="Tahoma"/>
          <w:sz w:val="20"/>
          <w:szCs w:val="20"/>
          <w:lang w:val="en-US"/>
        </w:rPr>
        <w:t xml:space="preserve">that all information that it has provided and will provide to </w:t>
      </w:r>
      <w:r>
        <w:rPr>
          <w:rFonts w:ascii="Tahoma" w:hAnsi="Tahoma" w:cs="Tahoma"/>
          <w:sz w:val="20"/>
          <w:szCs w:val="20"/>
          <w:lang w:val="en-US"/>
        </w:rPr>
        <w:t>Arriva</w:t>
      </w:r>
      <w:r w:rsidRPr="00DD3C87">
        <w:rPr>
          <w:rFonts w:ascii="Tahoma" w:hAnsi="Tahoma" w:cs="Tahoma"/>
          <w:sz w:val="20"/>
          <w:szCs w:val="20"/>
          <w:lang w:val="en-US"/>
        </w:rPr>
        <w:t xml:space="preserve">, directly or indirectly, in the context of this tender procedure is correct and that it is aware that any inaccuracies identified by </w:t>
      </w:r>
      <w:r>
        <w:rPr>
          <w:rFonts w:ascii="Tahoma" w:hAnsi="Tahoma" w:cs="Tahoma"/>
          <w:sz w:val="20"/>
          <w:szCs w:val="20"/>
          <w:lang w:val="en-US"/>
        </w:rPr>
        <w:t>Arriva</w:t>
      </w:r>
      <w:r w:rsidRPr="00DD3C87">
        <w:rPr>
          <w:rFonts w:ascii="Tahoma" w:hAnsi="Tahoma" w:cs="Tahoma"/>
          <w:sz w:val="20"/>
          <w:szCs w:val="20"/>
          <w:lang w:val="en-US"/>
        </w:rPr>
        <w:t xml:space="preserve"> may </w:t>
      </w:r>
      <w:r>
        <w:rPr>
          <w:rFonts w:ascii="Tahoma" w:hAnsi="Tahoma" w:cs="Tahoma"/>
          <w:sz w:val="20"/>
          <w:szCs w:val="20"/>
          <w:lang w:val="en-US"/>
        </w:rPr>
        <w:t>lead</w:t>
      </w:r>
      <w:r w:rsidRPr="00DD3C87">
        <w:rPr>
          <w:rFonts w:ascii="Tahoma" w:hAnsi="Tahoma" w:cs="Tahoma"/>
          <w:sz w:val="20"/>
          <w:szCs w:val="20"/>
          <w:lang w:val="en-US"/>
        </w:rPr>
        <w:t xml:space="preserve"> to the Candidate's exclusion of further participation in this tender procedure</w:t>
      </w:r>
      <w:r w:rsidR="000F3BDD" w:rsidRPr="00DD3C87">
        <w:rPr>
          <w:rFonts w:ascii="Tahoma" w:hAnsi="Tahoma" w:cs="Tahoma"/>
          <w:sz w:val="20"/>
          <w:szCs w:val="20"/>
          <w:lang w:val="en-US"/>
        </w:rPr>
        <w:t>;</w:t>
      </w:r>
    </w:p>
    <w:p w14:paraId="1745A8C3" w14:textId="773EBEF9" w:rsidR="000F3BDD" w:rsidRPr="00DD3C87" w:rsidRDefault="00DD3C87" w:rsidP="00DD3C87">
      <w:pPr>
        <w:pStyle w:val="OpsommingCijfers"/>
        <w:numPr>
          <w:ilvl w:val="0"/>
          <w:numId w:val="3"/>
        </w:numPr>
        <w:rPr>
          <w:rFonts w:ascii="Tahoma" w:hAnsi="Tahoma" w:cs="Tahoma"/>
          <w:sz w:val="20"/>
          <w:szCs w:val="20"/>
          <w:lang w:val="en-US"/>
        </w:rPr>
      </w:pPr>
      <w:r w:rsidRPr="00DD3C87">
        <w:rPr>
          <w:rFonts w:ascii="Tahoma" w:hAnsi="Tahoma" w:cs="Tahoma"/>
          <w:sz w:val="20"/>
          <w:szCs w:val="20"/>
          <w:lang w:val="en-US"/>
        </w:rPr>
        <w:t>that [</w:t>
      </w:r>
      <w:r w:rsidRPr="00DD3C87">
        <w:rPr>
          <w:rFonts w:ascii="Tahoma" w:hAnsi="Tahoma" w:cs="Tahoma"/>
          <w:i/>
          <w:iCs/>
          <w:sz w:val="20"/>
          <w:szCs w:val="20"/>
          <w:highlight w:val="lightGray"/>
          <w:lang w:val="en-US"/>
        </w:rPr>
        <w:t>name of Candidate</w:t>
      </w:r>
      <w:r w:rsidRPr="00DD3C87">
        <w:rPr>
          <w:rFonts w:ascii="Tahoma" w:hAnsi="Tahoma" w:cs="Tahoma"/>
          <w:sz w:val="20"/>
          <w:szCs w:val="20"/>
          <w:lang w:val="en-US"/>
        </w:rPr>
        <w:t>], if the contract is awarded to [</w:t>
      </w:r>
      <w:r w:rsidRPr="00DD3C87">
        <w:rPr>
          <w:rFonts w:ascii="Tahoma" w:hAnsi="Tahoma" w:cs="Tahoma"/>
          <w:i/>
          <w:iCs/>
          <w:sz w:val="20"/>
          <w:szCs w:val="20"/>
          <w:highlight w:val="lightGray"/>
          <w:lang w:val="en-US"/>
        </w:rPr>
        <w:t>name of Candidate</w:t>
      </w:r>
      <w:r w:rsidRPr="00DD3C87">
        <w:rPr>
          <w:rFonts w:ascii="Tahoma" w:hAnsi="Tahoma" w:cs="Tahoma"/>
          <w:sz w:val="20"/>
          <w:szCs w:val="20"/>
          <w:lang w:val="en-US"/>
        </w:rPr>
        <w:t>], will have access to the knowledge, experience and resources that the undersigned makes available for the execution of the contract.</w:t>
      </w:r>
      <w:r>
        <w:rPr>
          <w:rFonts w:ascii="Tahoma" w:hAnsi="Tahoma" w:cs="Tahoma"/>
          <w:sz w:val="20"/>
          <w:szCs w:val="20"/>
          <w:lang w:val="en-US"/>
        </w:rPr>
        <w:t xml:space="preserve"> </w:t>
      </w:r>
      <w:r w:rsidR="000F3BDD" w:rsidRPr="00DD3C87">
        <w:rPr>
          <w:rFonts w:ascii="Tahoma" w:hAnsi="Tahoma" w:cs="Tahoma"/>
          <w:sz w:val="20"/>
          <w:szCs w:val="20"/>
          <w:lang w:val="en-US"/>
        </w:rPr>
        <w:t xml:space="preserve"> </w:t>
      </w:r>
    </w:p>
    <w:p w14:paraId="40421480" w14:textId="6066ECE6" w:rsidR="000F3BDD" w:rsidRDefault="000F3BDD" w:rsidP="00DD3C87">
      <w:pPr>
        <w:rPr>
          <w:rFonts w:ascii="Tahoma" w:hAnsi="Tahoma" w:cs="Tahoma"/>
          <w:sz w:val="20"/>
          <w:szCs w:val="20"/>
        </w:rPr>
      </w:pPr>
    </w:p>
    <w:p w14:paraId="679B28E4" w14:textId="79F49EB2" w:rsidR="00DD3C87" w:rsidRPr="00DD3C87" w:rsidRDefault="00DD3C87" w:rsidP="00DD3C87">
      <w:pPr>
        <w:rPr>
          <w:rFonts w:ascii="Tahoma" w:hAnsi="Tahoma" w:cs="Tahoma"/>
          <w:sz w:val="20"/>
          <w:szCs w:val="20"/>
          <w:lang w:val="en-US"/>
        </w:rPr>
      </w:pPr>
      <w:r w:rsidRPr="00DD3C87">
        <w:rPr>
          <w:rFonts w:ascii="Tahoma" w:hAnsi="Tahoma" w:cs="Tahoma"/>
          <w:sz w:val="20"/>
          <w:szCs w:val="20"/>
          <w:lang w:val="en-US"/>
        </w:rPr>
        <w:t>Duly signed at [</w:t>
      </w:r>
      <w:r w:rsidRPr="00DD3C87">
        <w:rPr>
          <w:rFonts w:ascii="Tahoma" w:hAnsi="Tahoma" w:cs="Tahoma"/>
          <w:i/>
          <w:iCs/>
          <w:sz w:val="20"/>
          <w:szCs w:val="20"/>
          <w:highlight w:val="lightGray"/>
          <w:lang w:val="en-US"/>
        </w:rPr>
        <w:t>place</w:t>
      </w:r>
      <w:r w:rsidRPr="00DD3C87">
        <w:rPr>
          <w:rFonts w:ascii="Tahoma" w:hAnsi="Tahoma" w:cs="Tahoma"/>
          <w:sz w:val="20"/>
          <w:szCs w:val="20"/>
          <w:lang w:val="en-US"/>
        </w:rPr>
        <w:t>], [</w:t>
      </w:r>
      <w:r w:rsidRPr="00DD3C87">
        <w:rPr>
          <w:rFonts w:ascii="Tahoma" w:hAnsi="Tahoma" w:cs="Tahoma"/>
          <w:i/>
          <w:iCs/>
          <w:sz w:val="20"/>
          <w:szCs w:val="20"/>
          <w:highlight w:val="lightGray"/>
          <w:lang w:val="en-US"/>
        </w:rPr>
        <w:t>date</w:t>
      </w:r>
      <w:r w:rsidRPr="00DD3C87">
        <w:rPr>
          <w:rFonts w:ascii="Tahoma" w:hAnsi="Tahoma" w:cs="Tahoma"/>
          <w:sz w:val="20"/>
          <w:szCs w:val="20"/>
          <w:lang w:val="en-US"/>
        </w:rPr>
        <w:t>]</w:t>
      </w:r>
    </w:p>
    <w:p w14:paraId="35C2700D" w14:textId="77777777" w:rsidR="00DD3C87" w:rsidRPr="00DD3C87" w:rsidRDefault="00DD3C87" w:rsidP="00DD3C87">
      <w:pPr>
        <w:rPr>
          <w:rFonts w:ascii="Tahoma" w:hAnsi="Tahoma" w:cs="Tahoma"/>
          <w:sz w:val="20"/>
          <w:szCs w:val="20"/>
          <w:lang w:val="en-US"/>
        </w:rPr>
      </w:pPr>
    </w:p>
    <w:p w14:paraId="5D33F290" w14:textId="77777777" w:rsidR="000F3BDD" w:rsidRPr="00DD3C87" w:rsidRDefault="000F3BDD" w:rsidP="00DD3C87">
      <w:pPr>
        <w:rPr>
          <w:rFonts w:ascii="Tahoma" w:hAnsi="Tahoma" w:cs="Tahoma"/>
          <w:sz w:val="20"/>
          <w:szCs w:val="20"/>
        </w:rPr>
      </w:pPr>
    </w:p>
    <w:p w14:paraId="2CED7141" w14:textId="5048FC42" w:rsidR="000F3BDD" w:rsidRPr="00DD3C87" w:rsidRDefault="000F3BDD" w:rsidP="00DD3C87">
      <w:pPr>
        <w:rPr>
          <w:rFonts w:ascii="Tahoma" w:hAnsi="Tahoma" w:cs="Tahoma"/>
          <w:sz w:val="20"/>
          <w:szCs w:val="20"/>
          <w:lang w:val="en-US"/>
        </w:rPr>
      </w:pPr>
      <w:r w:rsidRPr="00DD3C87">
        <w:rPr>
          <w:rFonts w:ascii="Tahoma" w:hAnsi="Tahoma" w:cs="Tahoma"/>
          <w:sz w:val="20"/>
          <w:szCs w:val="20"/>
          <w:lang w:val="en-US"/>
        </w:rPr>
        <w:t>[</w:t>
      </w:r>
      <w:r w:rsidR="00DD3C87" w:rsidRPr="00DD3C87">
        <w:rPr>
          <w:rFonts w:ascii="Tahoma" w:hAnsi="Tahoma" w:cs="Tahoma"/>
          <w:i/>
          <w:sz w:val="20"/>
          <w:szCs w:val="20"/>
          <w:highlight w:val="lightGray"/>
          <w:lang w:val="en-US"/>
        </w:rPr>
        <w:t>Company Name Third Party</w:t>
      </w:r>
      <w:r w:rsidRPr="00DD3C87">
        <w:rPr>
          <w:rFonts w:ascii="Tahoma" w:hAnsi="Tahoma" w:cs="Tahoma"/>
          <w:sz w:val="20"/>
          <w:szCs w:val="20"/>
          <w:lang w:val="en-US"/>
        </w:rPr>
        <w:t>],</w:t>
      </w:r>
    </w:p>
    <w:p w14:paraId="2C1E9684" w14:textId="77777777" w:rsidR="000F3BDD" w:rsidRPr="00DD3C87" w:rsidRDefault="000F3BDD" w:rsidP="00DD3C87">
      <w:pPr>
        <w:rPr>
          <w:rFonts w:ascii="Tahoma" w:hAnsi="Tahoma" w:cs="Tahoma"/>
          <w:sz w:val="20"/>
          <w:szCs w:val="20"/>
          <w:lang w:val="en-US"/>
        </w:rPr>
      </w:pPr>
    </w:p>
    <w:p w14:paraId="2C811FDE" w14:textId="69C8E4E6" w:rsidR="000F3BDD" w:rsidRPr="00DD3C87" w:rsidRDefault="000F3BDD" w:rsidP="00DD3C87">
      <w:pPr>
        <w:rPr>
          <w:rFonts w:ascii="Tahoma" w:hAnsi="Tahoma" w:cs="Tahoma"/>
          <w:sz w:val="20"/>
          <w:szCs w:val="20"/>
          <w:lang w:val="en-US"/>
        </w:rPr>
      </w:pPr>
      <w:r w:rsidRPr="00DD3C87">
        <w:rPr>
          <w:rFonts w:ascii="Tahoma" w:hAnsi="Tahoma" w:cs="Tahoma"/>
          <w:sz w:val="20"/>
          <w:szCs w:val="20"/>
          <w:lang w:val="en-US"/>
        </w:rPr>
        <w:t>[</w:t>
      </w:r>
      <w:r w:rsidR="00DD3C87">
        <w:rPr>
          <w:rFonts w:ascii="Tahoma" w:hAnsi="Tahoma" w:cs="Tahoma"/>
          <w:i/>
          <w:sz w:val="20"/>
          <w:szCs w:val="20"/>
          <w:highlight w:val="lightGray"/>
          <w:lang w:val="en-US"/>
        </w:rPr>
        <w:t>N</w:t>
      </w:r>
      <w:r w:rsidR="00DD3C87" w:rsidRPr="00DD3C87">
        <w:rPr>
          <w:rFonts w:ascii="Tahoma" w:hAnsi="Tahoma" w:cs="Tahoma"/>
          <w:i/>
          <w:sz w:val="20"/>
          <w:szCs w:val="20"/>
          <w:highlight w:val="lightGray"/>
          <w:lang w:val="en-US"/>
        </w:rPr>
        <w:t>ame authorized person</w:t>
      </w:r>
      <w:r w:rsidRPr="00DD3C87">
        <w:rPr>
          <w:rFonts w:ascii="Tahoma" w:hAnsi="Tahoma" w:cs="Tahoma"/>
          <w:sz w:val="20"/>
          <w:szCs w:val="20"/>
          <w:lang w:val="en-US"/>
        </w:rPr>
        <w:t>]</w:t>
      </w:r>
    </w:p>
    <w:p w14:paraId="70B06049" w14:textId="77777777" w:rsidR="000F3BDD" w:rsidRPr="00DD3C87" w:rsidRDefault="000F3BDD" w:rsidP="00DD3C87">
      <w:pPr>
        <w:rPr>
          <w:rFonts w:ascii="Tahoma" w:hAnsi="Tahoma" w:cs="Tahoma"/>
          <w:sz w:val="20"/>
          <w:szCs w:val="20"/>
          <w:lang w:val="en-US"/>
        </w:rPr>
      </w:pPr>
    </w:p>
    <w:p w14:paraId="396ACC27" w14:textId="04F7D878" w:rsidR="000F3BDD" w:rsidRPr="00DD3C87" w:rsidRDefault="000F3BDD" w:rsidP="00DD3C87">
      <w:pPr>
        <w:rPr>
          <w:rFonts w:ascii="Tahoma" w:hAnsi="Tahoma" w:cs="Tahoma"/>
          <w:sz w:val="20"/>
          <w:szCs w:val="20"/>
          <w:lang w:val="en-US"/>
        </w:rPr>
      </w:pPr>
      <w:r w:rsidRPr="00DD3C87">
        <w:rPr>
          <w:rFonts w:ascii="Tahoma" w:hAnsi="Tahoma" w:cs="Tahoma"/>
          <w:sz w:val="20"/>
          <w:szCs w:val="20"/>
          <w:lang w:val="en-US"/>
        </w:rPr>
        <w:t>[</w:t>
      </w:r>
      <w:r w:rsidR="00DD3C87" w:rsidRPr="00DD3C87">
        <w:rPr>
          <w:rFonts w:ascii="Tahoma" w:hAnsi="Tahoma" w:cs="Tahoma"/>
          <w:i/>
          <w:sz w:val="20"/>
          <w:szCs w:val="20"/>
          <w:highlight w:val="lightGray"/>
          <w:lang w:val="en-US"/>
        </w:rPr>
        <w:t>Job title</w:t>
      </w:r>
      <w:r w:rsidRPr="00DD3C87">
        <w:rPr>
          <w:rFonts w:ascii="Tahoma" w:hAnsi="Tahoma" w:cs="Tahoma"/>
          <w:sz w:val="20"/>
          <w:szCs w:val="20"/>
          <w:lang w:val="en-US"/>
        </w:rPr>
        <w:t>]</w:t>
      </w:r>
    </w:p>
    <w:p w14:paraId="5126C2EB" w14:textId="333817EF" w:rsidR="000F3BDD" w:rsidRDefault="000F3BDD" w:rsidP="00DD3C87">
      <w:pPr>
        <w:rPr>
          <w:rFonts w:ascii="Tahoma" w:hAnsi="Tahoma" w:cs="Tahoma"/>
          <w:sz w:val="20"/>
          <w:szCs w:val="20"/>
          <w:lang w:val="en-US"/>
        </w:rPr>
      </w:pPr>
    </w:p>
    <w:p w14:paraId="09FB0957" w14:textId="7EA1F617" w:rsidR="00DD3C87" w:rsidRDefault="00DD3C87" w:rsidP="00DD3C87">
      <w:pPr>
        <w:rPr>
          <w:rFonts w:ascii="Tahoma" w:hAnsi="Tahoma" w:cs="Tahoma"/>
          <w:sz w:val="20"/>
          <w:szCs w:val="20"/>
          <w:lang w:val="en-US"/>
        </w:rPr>
      </w:pPr>
    </w:p>
    <w:p w14:paraId="266AC5FF" w14:textId="693A8201" w:rsidR="00DD3C87" w:rsidRDefault="00DD3C87" w:rsidP="00DD3C87">
      <w:pPr>
        <w:rPr>
          <w:rFonts w:ascii="Tahoma" w:hAnsi="Tahoma" w:cs="Tahoma"/>
          <w:sz w:val="20"/>
          <w:szCs w:val="20"/>
          <w:lang w:val="en-US"/>
        </w:rPr>
      </w:pPr>
    </w:p>
    <w:p w14:paraId="049A4D50" w14:textId="2E94AD96" w:rsidR="00DD3C87" w:rsidRDefault="00DD3C87" w:rsidP="00DD3C87">
      <w:pPr>
        <w:rPr>
          <w:rFonts w:ascii="Tahoma" w:hAnsi="Tahoma" w:cs="Tahoma"/>
          <w:sz w:val="20"/>
          <w:szCs w:val="20"/>
          <w:lang w:val="en-US"/>
        </w:rPr>
      </w:pPr>
    </w:p>
    <w:p w14:paraId="18D41DD3" w14:textId="1C88E253" w:rsidR="00DD3C87" w:rsidRDefault="00DD3C87" w:rsidP="00DD3C87">
      <w:pPr>
        <w:rPr>
          <w:rFonts w:ascii="Tahoma" w:hAnsi="Tahoma" w:cs="Tahoma"/>
          <w:sz w:val="20"/>
          <w:szCs w:val="20"/>
          <w:lang w:val="en-US"/>
        </w:rPr>
      </w:pPr>
    </w:p>
    <w:p w14:paraId="4A5F463F" w14:textId="71D4ECB6" w:rsidR="00DD3C87" w:rsidRPr="00DD3C87" w:rsidRDefault="00DD3C87" w:rsidP="00DD3C87">
      <w:pPr>
        <w:rPr>
          <w:rFonts w:ascii="Tahoma" w:hAnsi="Tahoma" w:cs="Tahoma"/>
          <w:sz w:val="20"/>
          <w:szCs w:val="20"/>
          <w:lang w:val="en-US"/>
        </w:rPr>
      </w:pPr>
      <w:r>
        <w:rPr>
          <w:rFonts w:ascii="Tahoma" w:hAnsi="Tahoma" w:cs="Tahoma"/>
          <w:sz w:val="20"/>
          <w:szCs w:val="20"/>
          <w:lang w:val="en-US"/>
        </w:rPr>
        <w:t>……………………………………………………………………….</w:t>
      </w:r>
    </w:p>
    <w:p w14:paraId="302C8EA1" w14:textId="542190E7" w:rsidR="000F3BDD" w:rsidRPr="00DD3C87" w:rsidRDefault="00DD3C87" w:rsidP="00DD3C87">
      <w:pPr>
        <w:rPr>
          <w:rFonts w:ascii="Tahoma" w:hAnsi="Tahoma" w:cs="Tahoma"/>
          <w:sz w:val="20"/>
          <w:szCs w:val="20"/>
          <w:lang w:val="en-US"/>
        </w:rPr>
      </w:pPr>
      <w:r>
        <w:rPr>
          <w:rFonts w:ascii="Tahoma" w:hAnsi="Tahoma" w:cs="Tahoma"/>
          <w:sz w:val="20"/>
          <w:szCs w:val="20"/>
          <w:lang w:val="en-US"/>
        </w:rPr>
        <w:t>Signature</w:t>
      </w:r>
    </w:p>
    <w:p w14:paraId="386873A1" w14:textId="77777777" w:rsidR="0079721F" w:rsidRPr="00DD3C87" w:rsidRDefault="00DD3C87" w:rsidP="00DD3C87">
      <w:pPr>
        <w:rPr>
          <w:rFonts w:ascii="Tahoma" w:hAnsi="Tahoma" w:cs="Tahoma"/>
          <w:sz w:val="20"/>
          <w:szCs w:val="20"/>
          <w:lang w:val="en-US"/>
        </w:rPr>
      </w:pPr>
    </w:p>
    <w:sectPr w:rsidR="0079721F" w:rsidRPr="00DD3C87" w:rsidSect="00DE569D">
      <w:pgSz w:w="11900" w:h="16840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83212"/>
    <w:multiLevelType w:val="multilevel"/>
    <w:tmpl w:val="F2624EC8"/>
    <w:lvl w:ilvl="0">
      <w:start w:val="1"/>
      <w:numFmt w:val="upperLetter"/>
      <w:pStyle w:val="Kop1"/>
      <w:suff w:val="space"/>
      <w:lvlText w:val="%1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Kop2"/>
      <w:suff w:val="nothing"/>
      <w:lvlText w:val="%1.%2 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Kop3"/>
      <w:suff w:val="nothing"/>
      <w:lvlText w:val="%1.%2.%3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NummeringPvE-bepaling"/>
      <w:suff w:val="nothing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Kop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Kop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Kop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Kop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4E6666D"/>
    <w:multiLevelType w:val="hybridMultilevel"/>
    <w:tmpl w:val="2434475C"/>
    <w:lvl w:ilvl="0" w:tplc="00E49C3A">
      <w:start w:val="1"/>
      <w:numFmt w:val="decimal"/>
      <w:pStyle w:val="OpsommingCijfers"/>
      <w:lvlText w:val="%1."/>
      <w:lvlJc w:val="left"/>
      <w:pPr>
        <w:ind w:left="360" w:hanging="360"/>
      </w:pPr>
    </w:lvl>
    <w:lvl w:ilvl="1" w:tplc="20582D90">
      <w:start w:val="1"/>
      <w:numFmt w:val="lowerLetter"/>
      <w:lvlText w:val="%2."/>
      <w:lvlJc w:val="left"/>
      <w:pPr>
        <w:ind w:left="1080" w:hanging="360"/>
      </w:pPr>
    </w:lvl>
    <w:lvl w:ilvl="2" w:tplc="52A85E84" w:tentative="1">
      <w:start w:val="1"/>
      <w:numFmt w:val="lowerRoman"/>
      <w:lvlText w:val="%3."/>
      <w:lvlJc w:val="right"/>
      <w:pPr>
        <w:ind w:left="1800" w:hanging="180"/>
      </w:pPr>
    </w:lvl>
    <w:lvl w:ilvl="3" w:tplc="7352721A" w:tentative="1">
      <w:start w:val="1"/>
      <w:numFmt w:val="decimal"/>
      <w:lvlText w:val="%4."/>
      <w:lvlJc w:val="left"/>
      <w:pPr>
        <w:ind w:left="2520" w:hanging="360"/>
      </w:pPr>
    </w:lvl>
    <w:lvl w:ilvl="4" w:tplc="D76ABD02" w:tentative="1">
      <w:start w:val="1"/>
      <w:numFmt w:val="lowerLetter"/>
      <w:lvlText w:val="%5."/>
      <w:lvlJc w:val="left"/>
      <w:pPr>
        <w:ind w:left="3240" w:hanging="360"/>
      </w:pPr>
    </w:lvl>
    <w:lvl w:ilvl="5" w:tplc="74184BA4" w:tentative="1">
      <w:start w:val="1"/>
      <w:numFmt w:val="lowerRoman"/>
      <w:lvlText w:val="%6."/>
      <w:lvlJc w:val="right"/>
      <w:pPr>
        <w:ind w:left="3960" w:hanging="180"/>
      </w:pPr>
    </w:lvl>
    <w:lvl w:ilvl="6" w:tplc="4E58E88E" w:tentative="1">
      <w:start w:val="1"/>
      <w:numFmt w:val="decimal"/>
      <w:lvlText w:val="%7."/>
      <w:lvlJc w:val="left"/>
      <w:pPr>
        <w:ind w:left="4680" w:hanging="360"/>
      </w:pPr>
    </w:lvl>
    <w:lvl w:ilvl="7" w:tplc="3200853A" w:tentative="1">
      <w:start w:val="1"/>
      <w:numFmt w:val="lowerLetter"/>
      <w:lvlText w:val="%8."/>
      <w:lvlJc w:val="left"/>
      <w:pPr>
        <w:ind w:left="5400" w:hanging="360"/>
      </w:pPr>
    </w:lvl>
    <w:lvl w:ilvl="8" w:tplc="77C2D07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 w16cid:durableId="89858932">
    <w:abstractNumId w:val="1"/>
  </w:num>
  <w:num w:numId="2" w16cid:durableId="367031919">
    <w:abstractNumId w:val="2"/>
  </w:num>
  <w:num w:numId="3" w16cid:durableId="1341004203">
    <w:abstractNumId w:val="1"/>
    <w:lvlOverride w:ilvl="0">
      <w:startOverride w:val="1"/>
    </w:lvlOverride>
  </w:num>
  <w:num w:numId="4" w16cid:durableId="6974662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BDD"/>
    <w:rsid w:val="000F3BDD"/>
    <w:rsid w:val="005E1662"/>
    <w:rsid w:val="00772418"/>
    <w:rsid w:val="007C3122"/>
    <w:rsid w:val="00B1287D"/>
    <w:rsid w:val="00B47BC1"/>
    <w:rsid w:val="00DD3C87"/>
    <w:rsid w:val="00DE569D"/>
    <w:rsid w:val="00E00FB9"/>
    <w:rsid w:val="00F42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F76B4"/>
  <w14:defaultImageDpi w14:val="32767"/>
  <w15:chartTrackingRefBased/>
  <w15:docId w15:val="{49B54E3D-387E-AE47-A420-8376FE647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sid w:val="000F3BDD"/>
    <w:pPr>
      <w:spacing w:line="280" w:lineRule="atLeast"/>
    </w:pPr>
    <w:rPr>
      <w:rFonts w:ascii="Corbel" w:eastAsia="Calibri" w:hAnsi="Corbel" w:cs="Times New Roman"/>
      <w:sz w:val="21"/>
      <w:szCs w:val="21"/>
    </w:rPr>
  </w:style>
  <w:style w:type="paragraph" w:styleId="Kop1">
    <w:name w:val="heading 1"/>
    <w:basedOn w:val="Standaard"/>
    <w:next w:val="Standaard"/>
    <w:link w:val="Kop1Char"/>
    <w:autoRedefine/>
    <w:qFormat/>
    <w:rsid w:val="00DE569D"/>
    <w:pPr>
      <w:keepNext/>
      <w:keepLines/>
      <w:numPr>
        <w:numId w:val="4"/>
      </w:numPr>
      <w:spacing w:before="420" w:after="280"/>
      <w:contextualSpacing/>
      <w:outlineLvl w:val="0"/>
    </w:pPr>
    <w:rPr>
      <w:rFonts w:ascii="Calibri Light" w:eastAsia="Times New Roman" w:hAnsi="Calibri Light" w:cs="Arial"/>
      <w:b/>
      <w:bCs/>
      <w:color w:val="009DE0"/>
      <w:spacing w:val="6"/>
      <w:sz w:val="32"/>
      <w:szCs w:val="28"/>
      <w:lang w:eastAsia="nl-NL"/>
    </w:rPr>
  </w:style>
  <w:style w:type="paragraph" w:styleId="Kop2">
    <w:name w:val="heading 2"/>
    <w:basedOn w:val="Standaard"/>
    <w:next w:val="Standaard"/>
    <w:link w:val="Kop2Char"/>
    <w:autoRedefine/>
    <w:qFormat/>
    <w:rsid w:val="00DE569D"/>
    <w:pPr>
      <w:keepNext/>
      <w:keepLines/>
      <w:numPr>
        <w:ilvl w:val="1"/>
        <w:numId w:val="4"/>
      </w:numPr>
      <w:spacing w:before="280" w:after="140" w:line="240" w:lineRule="auto"/>
      <w:contextualSpacing/>
      <w:outlineLvl w:val="1"/>
    </w:pPr>
    <w:rPr>
      <w:rFonts w:ascii="Calibri" w:eastAsia="Times New Roman" w:hAnsi="Calibri" w:cs="Arial"/>
      <w:b/>
      <w:bCs/>
      <w:color w:val="009DE0"/>
      <w:spacing w:val="4"/>
      <w:sz w:val="26"/>
      <w:szCs w:val="24"/>
      <w:lang w:eastAsia="nl-NL"/>
    </w:rPr>
  </w:style>
  <w:style w:type="paragraph" w:styleId="Kop3">
    <w:name w:val="heading 3"/>
    <w:basedOn w:val="Standaard"/>
    <w:next w:val="Standaard"/>
    <w:link w:val="Kop3Char"/>
    <w:autoRedefine/>
    <w:qFormat/>
    <w:rsid w:val="00DE569D"/>
    <w:pPr>
      <w:keepNext/>
      <w:keepLines/>
      <w:numPr>
        <w:ilvl w:val="2"/>
        <w:numId w:val="4"/>
      </w:numPr>
      <w:spacing w:before="280" w:after="140"/>
      <w:contextualSpacing/>
      <w:outlineLvl w:val="2"/>
    </w:pPr>
    <w:rPr>
      <w:rFonts w:ascii="Calibri Light" w:eastAsia="Times New Roman" w:hAnsi="Calibri Light" w:cs="Arial"/>
      <w:bCs/>
      <w:color w:val="009DE0"/>
      <w:spacing w:val="4"/>
      <w:sz w:val="23"/>
      <w:szCs w:val="24"/>
      <w:lang w:eastAsia="nl-N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DE569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Kop5">
    <w:name w:val="heading 5"/>
    <w:basedOn w:val="Kop4"/>
    <w:next w:val="Standaard"/>
    <w:link w:val="Kop5Char"/>
    <w:autoRedefine/>
    <w:qFormat/>
    <w:rsid w:val="00DD3C87"/>
    <w:pPr>
      <w:keepLines w:val="0"/>
      <w:numPr>
        <w:ilvl w:val="4"/>
        <w:numId w:val="4"/>
      </w:numPr>
      <w:spacing w:before="280" w:after="140"/>
      <w:outlineLvl w:val="4"/>
    </w:pPr>
    <w:rPr>
      <w:rFonts w:ascii="Tahoma" w:eastAsia="Times New Roman" w:hAnsi="Tahoma" w:cs="Tahoma"/>
      <w:b/>
      <w:i w:val="0"/>
      <w:iCs w:val="0"/>
      <w:color w:val="auto"/>
      <w:spacing w:val="4"/>
      <w:sz w:val="22"/>
      <w:szCs w:val="22"/>
      <w:lang w:val="en-US"/>
    </w:rPr>
  </w:style>
  <w:style w:type="paragraph" w:styleId="Kop6">
    <w:name w:val="heading 6"/>
    <w:basedOn w:val="Standaard"/>
    <w:next w:val="Standaard"/>
    <w:link w:val="Kop6Char"/>
    <w:qFormat/>
    <w:rsid w:val="00DE569D"/>
    <w:pPr>
      <w:numPr>
        <w:ilvl w:val="5"/>
        <w:numId w:val="4"/>
      </w:numPr>
      <w:spacing w:before="140" w:after="140"/>
      <w:outlineLvl w:val="5"/>
    </w:pPr>
    <w:rPr>
      <w:rFonts w:ascii="Cambria" w:eastAsia="Times New Roman" w:hAnsi="Cambria"/>
      <w:bCs/>
      <w:spacing w:val="4"/>
      <w:sz w:val="20"/>
      <w:szCs w:val="22"/>
      <w:lang w:eastAsia="nl-NL"/>
    </w:rPr>
  </w:style>
  <w:style w:type="paragraph" w:styleId="Kop7">
    <w:name w:val="heading 7"/>
    <w:basedOn w:val="Standaard"/>
    <w:next w:val="Standaard"/>
    <w:link w:val="Kop7Char"/>
    <w:qFormat/>
    <w:rsid w:val="00DE569D"/>
    <w:pPr>
      <w:numPr>
        <w:ilvl w:val="6"/>
        <w:numId w:val="4"/>
      </w:numPr>
      <w:spacing w:before="140" w:after="140"/>
      <w:outlineLvl w:val="6"/>
    </w:pPr>
    <w:rPr>
      <w:rFonts w:ascii="Cambria" w:eastAsia="Times New Roman" w:hAnsi="Cambria"/>
      <w:spacing w:val="4"/>
      <w:sz w:val="20"/>
      <w:szCs w:val="24"/>
      <w:lang w:eastAsia="nl-NL"/>
    </w:rPr>
  </w:style>
  <w:style w:type="paragraph" w:styleId="Kop8">
    <w:name w:val="heading 8"/>
    <w:basedOn w:val="Standaard"/>
    <w:next w:val="Standaard"/>
    <w:link w:val="Kop8Char"/>
    <w:qFormat/>
    <w:rsid w:val="00DE569D"/>
    <w:pPr>
      <w:numPr>
        <w:ilvl w:val="7"/>
        <w:numId w:val="4"/>
      </w:numPr>
      <w:spacing w:before="140" w:after="140"/>
      <w:outlineLvl w:val="7"/>
    </w:pPr>
    <w:rPr>
      <w:rFonts w:ascii="Cambria" w:eastAsia="Times New Roman" w:hAnsi="Cambria"/>
      <w:iCs/>
      <w:spacing w:val="4"/>
      <w:sz w:val="20"/>
      <w:szCs w:val="24"/>
      <w:lang w:eastAsia="nl-NL"/>
    </w:rPr>
  </w:style>
  <w:style w:type="paragraph" w:styleId="Kop9">
    <w:name w:val="heading 9"/>
    <w:basedOn w:val="Standaard"/>
    <w:next w:val="Standaard"/>
    <w:link w:val="Kop9Char"/>
    <w:qFormat/>
    <w:rsid w:val="00DE569D"/>
    <w:pPr>
      <w:numPr>
        <w:ilvl w:val="8"/>
        <w:numId w:val="4"/>
      </w:numPr>
      <w:spacing w:before="140" w:after="140"/>
      <w:outlineLvl w:val="8"/>
    </w:pPr>
    <w:rPr>
      <w:rFonts w:ascii="Cambria" w:eastAsia="Times New Roman" w:hAnsi="Cambria" w:cs="Arial"/>
      <w:spacing w:val="4"/>
      <w:sz w:val="20"/>
      <w:szCs w:val="22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OpsommingCijfers">
    <w:name w:val="Opsomming Cijfers"/>
    <w:basedOn w:val="Standaard"/>
    <w:qFormat/>
    <w:rsid w:val="000F3BDD"/>
    <w:pPr>
      <w:numPr>
        <w:numId w:val="1"/>
      </w:numPr>
      <w:ind w:left="227" w:hanging="227"/>
    </w:pPr>
  </w:style>
  <w:style w:type="paragraph" w:customStyle="1" w:styleId="Bijlageondertitel">
    <w:name w:val="Bijlage ondertitel"/>
    <w:basedOn w:val="Standaard"/>
    <w:next w:val="Standaard"/>
    <w:qFormat/>
    <w:rsid w:val="000F3BDD"/>
    <w:pPr>
      <w:pageBreakBefore/>
      <w:numPr>
        <w:numId w:val="2"/>
      </w:numPr>
      <w:spacing w:after="560" w:line="560" w:lineRule="atLeast"/>
    </w:pPr>
    <w:rPr>
      <w:b/>
      <w:sz w:val="42"/>
      <w:szCs w:val="42"/>
    </w:rPr>
  </w:style>
  <w:style w:type="character" w:customStyle="1" w:styleId="Kop1Char">
    <w:name w:val="Kop 1 Char"/>
    <w:basedOn w:val="Standaardalinea-lettertype"/>
    <w:link w:val="Kop1"/>
    <w:rsid w:val="00DE569D"/>
    <w:rPr>
      <w:rFonts w:ascii="Calibri Light" w:eastAsia="Times New Roman" w:hAnsi="Calibri Light" w:cs="Arial"/>
      <w:b/>
      <w:bCs/>
      <w:color w:val="009DE0"/>
      <w:spacing w:val="6"/>
      <w:sz w:val="32"/>
      <w:szCs w:val="28"/>
      <w:lang w:eastAsia="nl-NL"/>
    </w:rPr>
  </w:style>
  <w:style w:type="character" w:customStyle="1" w:styleId="Kop2Char">
    <w:name w:val="Kop 2 Char"/>
    <w:basedOn w:val="Standaardalinea-lettertype"/>
    <w:link w:val="Kop2"/>
    <w:rsid w:val="00DE569D"/>
    <w:rPr>
      <w:rFonts w:ascii="Calibri" w:eastAsia="Times New Roman" w:hAnsi="Calibri" w:cs="Arial"/>
      <w:b/>
      <w:bCs/>
      <w:color w:val="009DE0"/>
      <w:spacing w:val="4"/>
      <w:sz w:val="26"/>
      <w:lang w:eastAsia="nl-NL"/>
    </w:rPr>
  </w:style>
  <w:style w:type="character" w:customStyle="1" w:styleId="Kop3Char">
    <w:name w:val="Kop 3 Char"/>
    <w:basedOn w:val="Standaardalinea-lettertype"/>
    <w:link w:val="Kop3"/>
    <w:rsid w:val="00DE569D"/>
    <w:rPr>
      <w:rFonts w:ascii="Calibri Light" w:eastAsia="Times New Roman" w:hAnsi="Calibri Light" w:cs="Arial"/>
      <w:bCs/>
      <w:color w:val="009DE0"/>
      <w:spacing w:val="4"/>
      <w:sz w:val="23"/>
      <w:lang w:eastAsia="nl-NL"/>
    </w:rPr>
  </w:style>
  <w:style w:type="character" w:customStyle="1" w:styleId="Kop5Char">
    <w:name w:val="Kop 5 Char"/>
    <w:basedOn w:val="Standaardalinea-lettertype"/>
    <w:link w:val="Kop5"/>
    <w:rsid w:val="00DD3C87"/>
    <w:rPr>
      <w:rFonts w:ascii="Tahoma" w:eastAsia="Times New Roman" w:hAnsi="Tahoma" w:cs="Tahoma"/>
      <w:b/>
      <w:spacing w:val="4"/>
      <w:sz w:val="22"/>
      <w:szCs w:val="22"/>
      <w:lang w:val="en-US"/>
    </w:rPr>
  </w:style>
  <w:style w:type="character" w:customStyle="1" w:styleId="Kop6Char">
    <w:name w:val="Kop 6 Char"/>
    <w:basedOn w:val="Standaardalinea-lettertype"/>
    <w:link w:val="Kop6"/>
    <w:rsid w:val="00DE569D"/>
    <w:rPr>
      <w:rFonts w:ascii="Cambria" w:eastAsia="Times New Roman" w:hAnsi="Cambria" w:cs="Times New Roman"/>
      <w:bCs/>
      <w:spacing w:val="4"/>
      <w:sz w:val="20"/>
      <w:szCs w:val="22"/>
      <w:lang w:eastAsia="nl-NL"/>
    </w:rPr>
  </w:style>
  <w:style w:type="character" w:customStyle="1" w:styleId="Kop7Char">
    <w:name w:val="Kop 7 Char"/>
    <w:basedOn w:val="Standaardalinea-lettertype"/>
    <w:link w:val="Kop7"/>
    <w:rsid w:val="00DE569D"/>
    <w:rPr>
      <w:rFonts w:ascii="Cambria" w:eastAsia="Times New Roman" w:hAnsi="Cambria" w:cs="Times New Roman"/>
      <w:spacing w:val="4"/>
      <w:sz w:val="20"/>
      <w:lang w:eastAsia="nl-NL"/>
    </w:rPr>
  </w:style>
  <w:style w:type="character" w:customStyle="1" w:styleId="Kop8Char">
    <w:name w:val="Kop 8 Char"/>
    <w:basedOn w:val="Standaardalinea-lettertype"/>
    <w:link w:val="Kop8"/>
    <w:rsid w:val="00DE569D"/>
    <w:rPr>
      <w:rFonts w:ascii="Cambria" w:eastAsia="Times New Roman" w:hAnsi="Cambria" w:cs="Times New Roman"/>
      <w:iCs/>
      <w:spacing w:val="4"/>
      <w:sz w:val="20"/>
      <w:lang w:eastAsia="nl-NL"/>
    </w:rPr>
  </w:style>
  <w:style w:type="character" w:customStyle="1" w:styleId="Kop9Char">
    <w:name w:val="Kop 9 Char"/>
    <w:basedOn w:val="Standaardalinea-lettertype"/>
    <w:link w:val="Kop9"/>
    <w:rsid w:val="00DE569D"/>
    <w:rPr>
      <w:rFonts w:ascii="Cambria" w:eastAsia="Times New Roman" w:hAnsi="Cambria" w:cs="Arial"/>
      <w:spacing w:val="4"/>
      <w:sz w:val="20"/>
      <w:szCs w:val="22"/>
      <w:lang w:eastAsia="nl-NL"/>
    </w:rPr>
  </w:style>
  <w:style w:type="paragraph" w:customStyle="1" w:styleId="NummeringPvE-bepaling">
    <w:name w:val="Nummering PvE-bepaling"/>
    <w:basedOn w:val="Standaard"/>
    <w:qFormat/>
    <w:rsid w:val="00DE569D"/>
    <w:pPr>
      <w:numPr>
        <w:ilvl w:val="3"/>
        <w:numId w:val="4"/>
      </w:numPr>
      <w:spacing w:before="140" w:after="140"/>
    </w:pPr>
    <w:rPr>
      <w:rFonts w:asciiTheme="majorHAnsi" w:eastAsia="Times New Roman" w:hAnsiTheme="majorHAnsi"/>
      <w:b/>
      <w:spacing w:val="4"/>
      <w:sz w:val="20"/>
      <w:szCs w:val="20"/>
      <w:lang w:eastAsia="nl-NL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DE569D"/>
    <w:rPr>
      <w:rFonts w:asciiTheme="majorHAnsi" w:eastAsiaTheme="majorEastAsia" w:hAnsiTheme="majorHAnsi" w:cstheme="majorBidi"/>
      <w:i/>
      <w:iCs/>
      <w:color w:val="2F5496" w:themeColor="accent1" w:themeShade="BF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171</Words>
  <Characters>944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Eveline Snijders</dc:creator>
  <cp:keywords/>
  <dc:description/>
  <cp:lastModifiedBy>bruser1729</cp:lastModifiedBy>
  <cp:revision>2</cp:revision>
  <dcterms:created xsi:type="dcterms:W3CDTF">2022-08-29T13:53:00Z</dcterms:created>
  <dcterms:modified xsi:type="dcterms:W3CDTF">2022-08-29T13:53:00Z</dcterms:modified>
</cp:coreProperties>
</file>